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FB8D3" w14:textId="41B8998D" w:rsidR="001B1BB4" w:rsidRDefault="006603D9" w:rsidP="006603D9">
      <w:pPr>
        <w:jc w:val="center"/>
        <w:rPr>
          <w:b/>
          <w:bCs/>
          <w:sz w:val="28"/>
          <w:szCs w:val="28"/>
        </w:rPr>
      </w:pPr>
      <w:r w:rsidRPr="006603D9">
        <w:rPr>
          <w:b/>
          <w:bCs/>
          <w:sz w:val="28"/>
          <w:szCs w:val="28"/>
        </w:rPr>
        <w:t>OXFORDSHIRE BRONZE LEAGUE ADMINISTRAT</w:t>
      </w:r>
      <w:r>
        <w:rPr>
          <w:b/>
          <w:bCs/>
          <w:sz w:val="28"/>
          <w:szCs w:val="28"/>
        </w:rPr>
        <w:t>O</w:t>
      </w:r>
      <w:r w:rsidRPr="006603D9">
        <w:rPr>
          <w:b/>
          <w:bCs/>
          <w:sz w:val="28"/>
          <w:szCs w:val="28"/>
        </w:rPr>
        <w:t>R TASK LIST</w:t>
      </w:r>
    </w:p>
    <w:p w14:paraId="32053B38" w14:textId="77777777" w:rsidR="006603D9" w:rsidRDefault="006603D9" w:rsidP="006603D9">
      <w:pPr>
        <w:jc w:val="center"/>
        <w:rPr>
          <w:b/>
          <w:bCs/>
          <w:sz w:val="28"/>
          <w:szCs w:val="28"/>
        </w:rPr>
      </w:pPr>
    </w:p>
    <w:p w14:paraId="5ABC16C6" w14:textId="77777777" w:rsidR="000A0CC7" w:rsidRDefault="006603D9" w:rsidP="006603D9">
      <w:pPr>
        <w:jc w:val="center"/>
        <w:rPr>
          <w:sz w:val="28"/>
          <w:szCs w:val="28"/>
        </w:rPr>
      </w:pPr>
      <w:r w:rsidRPr="00FF31F6">
        <w:rPr>
          <w:color w:val="FF0000"/>
          <w:sz w:val="28"/>
          <w:szCs w:val="28"/>
        </w:rPr>
        <w:t xml:space="preserve">NB: all updated documents* </w:t>
      </w:r>
      <w:r>
        <w:rPr>
          <w:sz w:val="28"/>
          <w:szCs w:val="28"/>
        </w:rPr>
        <w:t xml:space="preserve">to be sent to Sarah Clarke </w:t>
      </w:r>
    </w:p>
    <w:p w14:paraId="3EC3EB9A" w14:textId="7EA16A54" w:rsidR="006603D9" w:rsidRDefault="006603D9" w:rsidP="006603D9">
      <w:pPr>
        <w:jc w:val="center"/>
        <w:rPr>
          <w:sz w:val="28"/>
          <w:szCs w:val="28"/>
        </w:rPr>
      </w:pPr>
      <w:r>
        <w:rPr>
          <w:sz w:val="28"/>
          <w:szCs w:val="28"/>
        </w:rPr>
        <w:t>(OLCGA Web</w:t>
      </w:r>
      <w:r w:rsidR="000A0CC7">
        <w:rPr>
          <w:sz w:val="28"/>
          <w:szCs w:val="28"/>
        </w:rPr>
        <w:t xml:space="preserve"> M</w:t>
      </w:r>
      <w:r>
        <w:rPr>
          <w:sz w:val="28"/>
          <w:szCs w:val="28"/>
        </w:rPr>
        <w:t>anager) for posting on OLCGA website</w:t>
      </w:r>
    </w:p>
    <w:p w14:paraId="2B1B7224" w14:textId="5886463F" w:rsidR="006603D9" w:rsidRDefault="006603D9" w:rsidP="006603D9">
      <w:pPr>
        <w:jc w:val="center"/>
        <w:rPr>
          <w:sz w:val="28"/>
          <w:szCs w:val="28"/>
        </w:rPr>
      </w:pPr>
      <w:hyperlink r:id="rId6" w:history="1">
        <w:r w:rsidRPr="00440FE1">
          <w:rPr>
            <w:rStyle w:val="Hyperlink"/>
            <w:sz w:val="28"/>
            <w:szCs w:val="28"/>
          </w:rPr>
          <w:t>webmanager.olcga@gmail.com</w:t>
        </w:r>
      </w:hyperlink>
    </w:p>
    <w:p w14:paraId="0E040B2A" w14:textId="77777777" w:rsidR="006603D9" w:rsidRDefault="006603D9" w:rsidP="006603D9">
      <w:pPr>
        <w:jc w:val="center"/>
        <w:rPr>
          <w:b/>
          <w:bCs/>
          <w:sz w:val="28"/>
          <w:szCs w:val="28"/>
        </w:rPr>
      </w:pPr>
    </w:p>
    <w:tbl>
      <w:tblPr>
        <w:tblStyle w:val="TableGrid"/>
        <w:tblW w:w="9209" w:type="dxa"/>
        <w:tblLook w:val="04A0" w:firstRow="1" w:lastRow="0" w:firstColumn="1" w:lastColumn="0" w:noHBand="0" w:noVBand="1"/>
      </w:tblPr>
      <w:tblGrid>
        <w:gridCol w:w="2263"/>
        <w:gridCol w:w="6946"/>
      </w:tblGrid>
      <w:tr w:rsidR="006603D9" w14:paraId="34245E61" w14:textId="77777777" w:rsidTr="00FF31F6">
        <w:tc>
          <w:tcPr>
            <w:tcW w:w="2263" w:type="dxa"/>
          </w:tcPr>
          <w:p w14:paraId="43933B73" w14:textId="492F4CF5" w:rsidR="006603D9" w:rsidRDefault="006603D9" w:rsidP="006603D9">
            <w:pPr>
              <w:jc w:val="center"/>
              <w:rPr>
                <w:b/>
                <w:bCs/>
                <w:sz w:val="28"/>
                <w:szCs w:val="28"/>
              </w:rPr>
            </w:pPr>
            <w:r>
              <w:rPr>
                <w:b/>
                <w:bCs/>
                <w:sz w:val="28"/>
                <w:szCs w:val="28"/>
              </w:rPr>
              <w:t>DATE</w:t>
            </w:r>
          </w:p>
        </w:tc>
        <w:tc>
          <w:tcPr>
            <w:tcW w:w="6946" w:type="dxa"/>
          </w:tcPr>
          <w:p w14:paraId="025C909C" w14:textId="70381FB1" w:rsidR="006603D9" w:rsidRDefault="006603D9" w:rsidP="006603D9">
            <w:pPr>
              <w:rPr>
                <w:b/>
                <w:bCs/>
                <w:sz w:val="28"/>
                <w:szCs w:val="28"/>
              </w:rPr>
            </w:pPr>
            <w:r>
              <w:rPr>
                <w:b/>
                <w:bCs/>
                <w:sz w:val="28"/>
                <w:szCs w:val="28"/>
              </w:rPr>
              <w:t>ACTION</w:t>
            </w:r>
          </w:p>
        </w:tc>
      </w:tr>
      <w:tr w:rsidR="00FF31F6" w:rsidRPr="00FF31F6" w14:paraId="2D0771FF" w14:textId="77777777" w:rsidTr="00FF31F6">
        <w:tc>
          <w:tcPr>
            <w:tcW w:w="2263" w:type="dxa"/>
          </w:tcPr>
          <w:p w14:paraId="69B35D2E" w14:textId="5F80DC04" w:rsidR="00FF31F6" w:rsidRPr="00FF31F6" w:rsidRDefault="00FF31F6" w:rsidP="006603D9">
            <w:pPr>
              <w:jc w:val="center"/>
            </w:pPr>
            <w:r>
              <w:t>By end Oct</w:t>
            </w:r>
          </w:p>
        </w:tc>
        <w:tc>
          <w:tcPr>
            <w:tcW w:w="6946" w:type="dxa"/>
          </w:tcPr>
          <w:p w14:paraId="3C9929FC" w14:textId="77777777" w:rsidR="00FF31F6" w:rsidRDefault="00FF31F6" w:rsidP="006603D9">
            <w:r w:rsidRPr="006603D9">
              <w:t xml:space="preserve">Send out </w:t>
            </w:r>
            <w:r>
              <w:t>introductory letter to all reps with minutes of previous year’s AGM and update Rep contact list as necessary. Remind clubs to arrange their match fixture dates for the next year by November 30</w:t>
            </w:r>
            <w:r w:rsidRPr="00FF31F6">
              <w:rPr>
                <w:vertAlign w:val="superscript"/>
              </w:rPr>
              <w:t>th</w:t>
            </w:r>
            <w:r>
              <w:t xml:space="preserve"> (or incur a penalty!) and to provide dates to the Administrator.</w:t>
            </w:r>
          </w:p>
          <w:p w14:paraId="210A8E72" w14:textId="74E6D833" w:rsidR="00FF31F6" w:rsidRPr="00FF31F6" w:rsidRDefault="00FF31F6" w:rsidP="006603D9">
            <w:r>
              <w:t>Remind them that all matches must be completed by August 31</w:t>
            </w:r>
            <w:r w:rsidRPr="00FF31F6">
              <w:rPr>
                <w:vertAlign w:val="superscript"/>
              </w:rPr>
              <w:t>st</w:t>
            </w:r>
            <w:r>
              <w:t>.</w:t>
            </w:r>
          </w:p>
        </w:tc>
      </w:tr>
      <w:tr w:rsidR="006603D9" w14:paraId="21F1391A" w14:textId="77777777" w:rsidTr="00FF31F6">
        <w:tc>
          <w:tcPr>
            <w:tcW w:w="2263" w:type="dxa"/>
          </w:tcPr>
          <w:p w14:paraId="7245816F" w14:textId="7ED4FBD8" w:rsidR="006603D9" w:rsidRPr="006603D9" w:rsidRDefault="006603D9" w:rsidP="006603D9">
            <w:pPr>
              <w:jc w:val="center"/>
            </w:pPr>
            <w:r w:rsidRPr="006603D9">
              <w:t>By end Nov</w:t>
            </w:r>
          </w:p>
        </w:tc>
        <w:tc>
          <w:tcPr>
            <w:tcW w:w="6946" w:type="dxa"/>
          </w:tcPr>
          <w:p w14:paraId="6F837A21" w14:textId="505F7F12" w:rsidR="006603D9" w:rsidRPr="00FF31F6" w:rsidRDefault="00FF31F6" w:rsidP="00FF31F6">
            <w:pPr>
              <w:rPr>
                <w:color w:val="000000" w:themeColor="text1"/>
              </w:rPr>
            </w:pPr>
            <w:r>
              <w:t>Remind people to get match fixture dates to Administrator by November 30</w:t>
            </w:r>
            <w:r w:rsidRPr="00FF31F6">
              <w:rPr>
                <w:vertAlign w:val="superscript"/>
              </w:rPr>
              <w:t>th</w:t>
            </w:r>
            <w:r>
              <w:t>. Compile the table of all the</w:t>
            </w:r>
            <w:r w:rsidRPr="00FF31F6">
              <w:rPr>
                <w:color w:val="FF0000"/>
              </w:rPr>
              <w:t xml:space="preserve"> match fixture dates*</w:t>
            </w:r>
            <w:r>
              <w:rPr>
                <w:color w:val="FF0000"/>
              </w:rPr>
              <w:t xml:space="preserve"> </w:t>
            </w:r>
          </w:p>
        </w:tc>
      </w:tr>
      <w:tr w:rsidR="006603D9" w14:paraId="03B4E471" w14:textId="77777777" w:rsidTr="00FF31F6">
        <w:tc>
          <w:tcPr>
            <w:tcW w:w="2263" w:type="dxa"/>
            <w:vMerge w:val="restart"/>
          </w:tcPr>
          <w:p w14:paraId="7E767DE9" w14:textId="77777777" w:rsidR="006603D9" w:rsidRDefault="00FF31F6" w:rsidP="006603D9">
            <w:pPr>
              <w:jc w:val="center"/>
            </w:pPr>
            <w:r>
              <w:t>B</w:t>
            </w:r>
            <w:r w:rsidR="006603D9">
              <w:t>y Feb 1</w:t>
            </w:r>
            <w:r w:rsidR="006603D9" w:rsidRPr="00FF31F6">
              <w:rPr>
                <w:vertAlign w:val="superscript"/>
              </w:rPr>
              <w:t>st</w:t>
            </w:r>
          </w:p>
          <w:p w14:paraId="1ED3B27A" w14:textId="77777777" w:rsidR="00FF31F6" w:rsidRDefault="00FF31F6" w:rsidP="006603D9">
            <w:pPr>
              <w:jc w:val="center"/>
            </w:pPr>
          </w:p>
          <w:p w14:paraId="5F06C9F9" w14:textId="77777777" w:rsidR="00FF31F6" w:rsidRDefault="00FF31F6" w:rsidP="006603D9">
            <w:pPr>
              <w:jc w:val="center"/>
            </w:pPr>
          </w:p>
          <w:p w14:paraId="3E2870B0" w14:textId="03534385" w:rsidR="00FF31F6" w:rsidRPr="006603D9" w:rsidRDefault="00FF31F6" w:rsidP="00FF31F6"/>
        </w:tc>
        <w:tc>
          <w:tcPr>
            <w:tcW w:w="6946" w:type="dxa"/>
          </w:tcPr>
          <w:p w14:paraId="73FD57E8" w14:textId="46D52EF9" w:rsidR="006603D9" w:rsidRDefault="006603D9" w:rsidP="006603D9">
            <w:r>
              <w:t xml:space="preserve">Send out </w:t>
            </w:r>
            <w:r w:rsidRPr="00FF31F6">
              <w:rPr>
                <w:color w:val="FF0000"/>
              </w:rPr>
              <w:t xml:space="preserve">blank match results sheet* </w:t>
            </w:r>
            <w:r>
              <w:t>to reps for all divisions</w:t>
            </w:r>
          </w:p>
          <w:p w14:paraId="3077EC66" w14:textId="1D5ED9CF" w:rsidR="006603D9" w:rsidRPr="006603D9" w:rsidRDefault="006603D9" w:rsidP="006603D9"/>
        </w:tc>
      </w:tr>
      <w:tr w:rsidR="006603D9" w14:paraId="1DA6AD14" w14:textId="77777777" w:rsidTr="00FF31F6">
        <w:tc>
          <w:tcPr>
            <w:tcW w:w="2263" w:type="dxa"/>
            <w:vMerge/>
          </w:tcPr>
          <w:p w14:paraId="4DAC7F4B" w14:textId="14A56227" w:rsidR="006603D9" w:rsidRPr="006603D9" w:rsidRDefault="006603D9" w:rsidP="006603D9">
            <w:pPr>
              <w:jc w:val="center"/>
            </w:pPr>
          </w:p>
        </w:tc>
        <w:tc>
          <w:tcPr>
            <w:tcW w:w="6946" w:type="dxa"/>
          </w:tcPr>
          <w:p w14:paraId="6D9C3B95" w14:textId="72B14C38" w:rsidR="006603D9" w:rsidRPr="006603D9" w:rsidRDefault="006603D9" w:rsidP="006603D9">
            <w:r>
              <w:t xml:space="preserve">Distribute </w:t>
            </w:r>
            <w:r w:rsidRPr="00FF31F6">
              <w:rPr>
                <w:color w:val="FF0000"/>
              </w:rPr>
              <w:t>updated contact list for forthcoming year *</w:t>
            </w:r>
            <w:r w:rsidR="00FF31F6" w:rsidRPr="00FF31F6">
              <w:rPr>
                <w:color w:val="FF0000"/>
              </w:rPr>
              <w:t xml:space="preserve"> </w:t>
            </w:r>
            <w:r w:rsidR="00FF31F6">
              <w:rPr>
                <w:color w:val="000000" w:themeColor="text1"/>
              </w:rPr>
              <w:t>(t</w:t>
            </w:r>
            <w:r>
              <w:t>ake note of those who don’t want their details made public).</w:t>
            </w:r>
          </w:p>
        </w:tc>
      </w:tr>
      <w:tr w:rsidR="006603D9" w14:paraId="371C3BD2" w14:textId="77777777" w:rsidTr="00FF31F6">
        <w:tc>
          <w:tcPr>
            <w:tcW w:w="2263" w:type="dxa"/>
            <w:vMerge/>
          </w:tcPr>
          <w:p w14:paraId="1E4AAC1D" w14:textId="77777777" w:rsidR="006603D9" w:rsidRPr="006603D9" w:rsidRDefault="006603D9" w:rsidP="006603D9">
            <w:pPr>
              <w:jc w:val="center"/>
            </w:pPr>
          </w:p>
        </w:tc>
        <w:tc>
          <w:tcPr>
            <w:tcW w:w="6946" w:type="dxa"/>
          </w:tcPr>
          <w:p w14:paraId="31B991D4" w14:textId="2A01FEF2" w:rsidR="006603D9" w:rsidRPr="006603D9" w:rsidRDefault="006603D9" w:rsidP="006603D9">
            <w:r w:rsidRPr="00FF31F6">
              <w:rPr>
                <w:color w:val="FF0000"/>
              </w:rPr>
              <w:t xml:space="preserve">Distribute Rules and Guidelines </w:t>
            </w:r>
            <w:r w:rsidR="000A0CC7" w:rsidRPr="00FF31F6">
              <w:rPr>
                <w:color w:val="FF0000"/>
              </w:rPr>
              <w:t xml:space="preserve">– updated </w:t>
            </w:r>
            <w:r w:rsidRPr="00FF31F6">
              <w:rPr>
                <w:color w:val="FF0000"/>
              </w:rPr>
              <w:t>following previous AGM*</w:t>
            </w:r>
          </w:p>
        </w:tc>
      </w:tr>
      <w:tr w:rsidR="00FF31F6" w14:paraId="0CB3C37D" w14:textId="77777777" w:rsidTr="00FF31F6">
        <w:trPr>
          <w:trHeight w:val="889"/>
        </w:trPr>
        <w:tc>
          <w:tcPr>
            <w:tcW w:w="2263" w:type="dxa"/>
            <w:vMerge/>
          </w:tcPr>
          <w:p w14:paraId="512FBDE8" w14:textId="77777777" w:rsidR="00FF31F6" w:rsidRPr="006603D9" w:rsidRDefault="00FF31F6" w:rsidP="006603D9">
            <w:pPr>
              <w:jc w:val="center"/>
            </w:pPr>
          </w:p>
        </w:tc>
        <w:tc>
          <w:tcPr>
            <w:tcW w:w="6946" w:type="dxa"/>
          </w:tcPr>
          <w:p w14:paraId="2F954639" w14:textId="5FB09007" w:rsidR="00FF31F6" w:rsidRPr="00FF31F6" w:rsidRDefault="00FF31F6" w:rsidP="006603D9">
            <w:pPr>
              <w:rPr>
                <w:color w:val="FF0000"/>
              </w:rPr>
            </w:pPr>
            <w:r w:rsidRPr="00FF31F6">
              <w:rPr>
                <w:color w:val="FF0000"/>
              </w:rPr>
              <w:t>Distribute (updated) 5 year cycle of Divisions</w:t>
            </w:r>
            <w:r w:rsidR="00667153">
              <w:rPr>
                <w:color w:val="FF0000"/>
              </w:rPr>
              <w:t>*</w:t>
            </w:r>
          </w:p>
        </w:tc>
      </w:tr>
      <w:tr w:rsidR="006603D9" w14:paraId="53E578DF" w14:textId="77777777" w:rsidTr="00FF31F6">
        <w:tc>
          <w:tcPr>
            <w:tcW w:w="2263" w:type="dxa"/>
          </w:tcPr>
          <w:p w14:paraId="5C106DD3" w14:textId="421D36CB" w:rsidR="006603D9" w:rsidRPr="006603D9" w:rsidRDefault="00DA20AB" w:rsidP="006603D9">
            <w:pPr>
              <w:jc w:val="center"/>
            </w:pPr>
            <w:r>
              <w:t>April - August</w:t>
            </w:r>
          </w:p>
        </w:tc>
        <w:tc>
          <w:tcPr>
            <w:tcW w:w="6946" w:type="dxa"/>
          </w:tcPr>
          <w:p w14:paraId="23BDD163" w14:textId="77777777" w:rsidR="006603D9" w:rsidRDefault="00DA20AB" w:rsidP="006603D9">
            <w:r>
              <w:t xml:space="preserve">Collate match results and </w:t>
            </w:r>
            <w:r w:rsidRPr="00FF31F6">
              <w:rPr>
                <w:color w:val="FF0000"/>
              </w:rPr>
              <w:t>update league table of results*</w:t>
            </w:r>
          </w:p>
          <w:p w14:paraId="75ED2C9C" w14:textId="77777777" w:rsidR="00DA20AB" w:rsidRDefault="00DA20AB" w:rsidP="006603D9">
            <w:r>
              <w:t xml:space="preserve">NB. be mindful of </w:t>
            </w:r>
            <w:r w:rsidR="00FF31F6">
              <w:t xml:space="preserve">formally </w:t>
            </w:r>
            <w:r>
              <w:t>announcing semi-finalists too early!</w:t>
            </w:r>
          </w:p>
          <w:p w14:paraId="7D52286A" w14:textId="47A8FDBB" w:rsidR="00FF31F6" w:rsidRPr="006603D9" w:rsidRDefault="00FF31F6" w:rsidP="006603D9">
            <w:r>
              <w:t xml:space="preserve">Do this when </w:t>
            </w:r>
            <w:r w:rsidRPr="00FF31F6">
              <w:rPr>
                <w:b/>
                <w:bCs/>
              </w:rPr>
              <w:t xml:space="preserve">all </w:t>
            </w:r>
            <w:r>
              <w:t>matches have been played.</w:t>
            </w:r>
          </w:p>
        </w:tc>
      </w:tr>
      <w:tr w:rsidR="006603D9" w14:paraId="7342C2CD" w14:textId="77777777" w:rsidTr="00FF31F6">
        <w:tc>
          <w:tcPr>
            <w:tcW w:w="2263" w:type="dxa"/>
          </w:tcPr>
          <w:p w14:paraId="3450CCD1" w14:textId="3181978A" w:rsidR="006603D9" w:rsidRPr="006603D9" w:rsidRDefault="00DA20AB" w:rsidP="006603D9">
            <w:pPr>
              <w:jc w:val="center"/>
            </w:pPr>
            <w:r>
              <w:t>By August 1st</w:t>
            </w:r>
          </w:p>
        </w:tc>
        <w:tc>
          <w:tcPr>
            <w:tcW w:w="6946" w:type="dxa"/>
          </w:tcPr>
          <w:p w14:paraId="5C444732" w14:textId="77777777" w:rsidR="006603D9" w:rsidRDefault="00DA20AB" w:rsidP="006603D9">
            <w:r>
              <w:t>Check tee times have been reserved for semi-finals and Final</w:t>
            </w:r>
          </w:p>
          <w:p w14:paraId="1ACE3137" w14:textId="60E2D3F6" w:rsidR="00DA20AB" w:rsidRPr="006603D9" w:rsidRDefault="00FF31F6" w:rsidP="006603D9">
            <w:r>
              <w:t>(recommend reserving 7 tee times to allow a buffer either side of the 5 matches)</w:t>
            </w:r>
          </w:p>
        </w:tc>
      </w:tr>
      <w:tr w:rsidR="00DA20AB" w14:paraId="25BB1BB6" w14:textId="77777777" w:rsidTr="00FF31F6">
        <w:tc>
          <w:tcPr>
            <w:tcW w:w="2263" w:type="dxa"/>
            <w:vMerge w:val="restart"/>
          </w:tcPr>
          <w:p w14:paraId="70FF87A5" w14:textId="316A0A02" w:rsidR="00DA20AB" w:rsidRPr="006603D9" w:rsidRDefault="00DA20AB" w:rsidP="006603D9">
            <w:pPr>
              <w:jc w:val="center"/>
            </w:pPr>
            <w:r>
              <w:t>By Sept 1st</w:t>
            </w:r>
          </w:p>
        </w:tc>
        <w:tc>
          <w:tcPr>
            <w:tcW w:w="6946" w:type="dxa"/>
          </w:tcPr>
          <w:p w14:paraId="1749E41A" w14:textId="77777777" w:rsidR="00DA20AB" w:rsidRDefault="00DA20AB" w:rsidP="006603D9">
            <w:r>
              <w:t xml:space="preserve">Send out </w:t>
            </w:r>
            <w:r w:rsidRPr="00FF31F6">
              <w:rPr>
                <w:color w:val="FF0000"/>
              </w:rPr>
              <w:t>Final Results table to all reps*</w:t>
            </w:r>
          </w:p>
          <w:p w14:paraId="1603AAC6" w14:textId="7BB71E3F" w:rsidR="00DA20AB" w:rsidRPr="006603D9" w:rsidRDefault="00DA20AB" w:rsidP="006603D9"/>
        </w:tc>
      </w:tr>
      <w:tr w:rsidR="00DA20AB" w14:paraId="56766565" w14:textId="77777777" w:rsidTr="00FF31F6">
        <w:tc>
          <w:tcPr>
            <w:tcW w:w="2263" w:type="dxa"/>
            <w:vMerge/>
          </w:tcPr>
          <w:p w14:paraId="32FE5339" w14:textId="77777777" w:rsidR="00DA20AB" w:rsidRPr="006603D9" w:rsidRDefault="00DA20AB" w:rsidP="006603D9">
            <w:pPr>
              <w:jc w:val="center"/>
            </w:pPr>
          </w:p>
        </w:tc>
        <w:tc>
          <w:tcPr>
            <w:tcW w:w="6946" w:type="dxa"/>
          </w:tcPr>
          <w:p w14:paraId="38D225DA" w14:textId="33273628" w:rsidR="00DA20AB" w:rsidRDefault="00DA20AB" w:rsidP="006603D9">
            <w:r>
              <w:t>Do draw for semi-finals with 2 other club members and notify clubs of all arrangements</w:t>
            </w:r>
            <w:r w:rsidR="00FF31F6">
              <w:t xml:space="preserve">. </w:t>
            </w:r>
            <w:r w:rsidR="00FF31F6" w:rsidRPr="00FF31F6">
              <w:rPr>
                <w:color w:val="FF0000"/>
              </w:rPr>
              <w:t>Send d</w:t>
            </w:r>
            <w:r w:rsidR="00FF31F6">
              <w:rPr>
                <w:color w:val="FF0000"/>
              </w:rPr>
              <w:t xml:space="preserve">etails </w:t>
            </w:r>
            <w:r w:rsidR="00FF31F6" w:rsidRPr="00FF31F6">
              <w:rPr>
                <w:color w:val="FF0000"/>
              </w:rPr>
              <w:t>to OLCGA web manager.</w:t>
            </w:r>
          </w:p>
          <w:p w14:paraId="61CB7C8F" w14:textId="57BA5193" w:rsidR="00DA20AB" w:rsidRPr="006603D9" w:rsidRDefault="00DA20AB" w:rsidP="006603D9"/>
        </w:tc>
      </w:tr>
      <w:tr w:rsidR="00DA20AB" w14:paraId="019B4A08" w14:textId="77777777" w:rsidTr="00FF31F6">
        <w:tc>
          <w:tcPr>
            <w:tcW w:w="2263" w:type="dxa"/>
            <w:vMerge/>
          </w:tcPr>
          <w:p w14:paraId="067E4E33" w14:textId="77777777" w:rsidR="00DA20AB" w:rsidRPr="006603D9" w:rsidRDefault="00DA20AB" w:rsidP="006603D9">
            <w:pPr>
              <w:jc w:val="center"/>
            </w:pPr>
          </w:p>
        </w:tc>
        <w:tc>
          <w:tcPr>
            <w:tcW w:w="6946" w:type="dxa"/>
          </w:tcPr>
          <w:p w14:paraId="34E461C3" w14:textId="77777777" w:rsidR="00DA20AB" w:rsidRDefault="00DA20AB" w:rsidP="006603D9">
            <w:r>
              <w:t>Advise all reps of semi-finalists</w:t>
            </w:r>
          </w:p>
          <w:p w14:paraId="368AB054" w14:textId="06E5680F" w:rsidR="00DA20AB" w:rsidRPr="006603D9" w:rsidRDefault="00DA20AB" w:rsidP="006603D9"/>
        </w:tc>
      </w:tr>
      <w:tr w:rsidR="00DA20AB" w14:paraId="2EDC6467" w14:textId="77777777" w:rsidTr="00FF31F6">
        <w:tc>
          <w:tcPr>
            <w:tcW w:w="2263" w:type="dxa"/>
            <w:vMerge/>
          </w:tcPr>
          <w:p w14:paraId="19A8E46B" w14:textId="77777777" w:rsidR="00DA20AB" w:rsidRPr="006603D9" w:rsidRDefault="00DA20AB" w:rsidP="006603D9">
            <w:pPr>
              <w:jc w:val="center"/>
            </w:pPr>
          </w:p>
        </w:tc>
        <w:tc>
          <w:tcPr>
            <w:tcW w:w="6946" w:type="dxa"/>
          </w:tcPr>
          <w:p w14:paraId="01925057" w14:textId="77777777" w:rsidR="00DA20AB" w:rsidRDefault="00DA20AB" w:rsidP="006603D9">
            <w:r>
              <w:t>Request items for AGM agenda from Club reps</w:t>
            </w:r>
          </w:p>
          <w:p w14:paraId="7F4FAE3D" w14:textId="18A53803" w:rsidR="00DA20AB" w:rsidRPr="006603D9" w:rsidRDefault="00DA20AB" w:rsidP="006603D9"/>
        </w:tc>
      </w:tr>
      <w:tr w:rsidR="00DA20AB" w14:paraId="09BF0548" w14:textId="77777777" w:rsidTr="00FF31F6">
        <w:tc>
          <w:tcPr>
            <w:tcW w:w="2263" w:type="dxa"/>
            <w:vMerge/>
          </w:tcPr>
          <w:p w14:paraId="0BE306C0" w14:textId="77777777" w:rsidR="00DA20AB" w:rsidRPr="006603D9" w:rsidRDefault="00DA20AB" w:rsidP="006603D9">
            <w:pPr>
              <w:jc w:val="center"/>
            </w:pPr>
          </w:p>
        </w:tc>
        <w:tc>
          <w:tcPr>
            <w:tcW w:w="6946" w:type="dxa"/>
          </w:tcPr>
          <w:p w14:paraId="7A1DC4EA" w14:textId="77777777" w:rsidR="00DA20AB" w:rsidRDefault="00DA20AB" w:rsidP="006603D9">
            <w:r>
              <w:t>Contact next year’s administrator to arrange handover</w:t>
            </w:r>
          </w:p>
          <w:p w14:paraId="1F869997" w14:textId="3DD4EA85" w:rsidR="000A0CC7" w:rsidRPr="006603D9" w:rsidRDefault="000A0CC7" w:rsidP="006603D9"/>
        </w:tc>
      </w:tr>
      <w:tr w:rsidR="000A0CC7" w14:paraId="0615C5F0" w14:textId="77777777" w:rsidTr="00FF31F6">
        <w:tc>
          <w:tcPr>
            <w:tcW w:w="2263" w:type="dxa"/>
            <w:vMerge w:val="restart"/>
          </w:tcPr>
          <w:p w14:paraId="65F30C7A" w14:textId="227CC3E7" w:rsidR="000A0CC7" w:rsidRPr="00DA20AB" w:rsidRDefault="000A0CC7" w:rsidP="006603D9">
            <w:pPr>
              <w:jc w:val="center"/>
            </w:pPr>
            <w:r w:rsidRPr="00DA20AB">
              <w:t>By mid-sept</w:t>
            </w:r>
          </w:p>
        </w:tc>
        <w:tc>
          <w:tcPr>
            <w:tcW w:w="6946" w:type="dxa"/>
          </w:tcPr>
          <w:p w14:paraId="38328B46" w14:textId="7985C821" w:rsidR="000A0CC7" w:rsidRPr="00DA20AB" w:rsidRDefault="000A0CC7" w:rsidP="006603D9">
            <w:r>
              <w:t>Arrange Final at Administrator Club unless they are finalists, in which case arrange at nearby club</w:t>
            </w:r>
          </w:p>
        </w:tc>
      </w:tr>
      <w:tr w:rsidR="000A0CC7" w14:paraId="1E15A384" w14:textId="77777777" w:rsidTr="00FF31F6">
        <w:tc>
          <w:tcPr>
            <w:tcW w:w="2263" w:type="dxa"/>
            <w:vMerge/>
          </w:tcPr>
          <w:p w14:paraId="72F70F55" w14:textId="77777777" w:rsidR="000A0CC7" w:rsidRPr="00DA20AB" w:rsidRDefault="000A0CC7" w:rsidP="006603D9">
            <w:pPr>
              <w:jc w:val="center"/>
            </w:pPr>
          </w:p>
        </w:tc>
        <w:tc>
          <w:tcPr>
            <w:tcW w:w="6946" w:type="dxa"/>
          </w:tcPr>
          <w:p w14:paraId="6437351E" w14:textId="77777777" w:rsidR="000A0CC7" w:rsidRDefault="000A0CC7" w:rsidP="006603D9">
            <w:r>
              <w:t>Arrange return of engraved, polished trophies for winners</w:t>
            </w:r>
          </w:p>
          <w:p w14:paraId="0B141FD3" w14:textId="1138EE0A" w:rsidR="000A0CC7" w:rsidRPr="00DA20AB" w:rsidRDefault="000A0CC7" w:rsidP="006603D9"/>
        </w:tc>
      </w:tr>
      <w:tr w:rsidR="000A0CC7" w14:paraId="3ED35E7F" w14:textId="77777777" w:rsidTr="00FF31F6">
        <w:tc>
          <w:tcPr>
            <w:tcW w:w="2263" w:type="dxa"/>
            <w:vMerge/>
          </w:tcPr>
          <w:p w14:paraId="372A8B6E" w14:textId="77777777" w:rsidR="000A0CC7" w:rsidRPr="00DA20AB" w:rsidRDefault="000A0CC7" w:rsidP="006603D9">
            <w:pPr>
              <w:jc w:val="center"/>
            </w:pPr>
          </w:p>
        </w:tc>
        <w:tc>
          <w:tcPr>
            <w:tcW w:w="6946" w:type="dxa"/>
          </w:tcPr>
          <w:p w14:paraId="7633DDDD" w14:textId="041BCA01" w:rsidR="000A0CC7" w:rsidRDefault="000A0CC7" w:rsidP="006603D9">
            <w:r>
              <w:t>Send out agenda for AGM and lunch invites for finals to all club reps</w:t>
            </w:r>
          </w:p>
        </w:tc>
      </w:tr>
      <w:tr w:rsidR="000A0CC7" w14:paraId="1B7136D3" w14:textId="77777777" w:rsidTr="00FF31F6">
        <w:tc>
          <w:tcPr>
            <w:tcW w:w="2263" w:type="dxa"/>
            <w:vMerge/>
          </w:tcPr>
          <w:p w14:paraId="5A2047D1" w14:textId="77777777" w:rsidR="000A0CC7" w:rsidRPr="00DA20AB" w:rsidRDefault="000A0CC7" w:rsidP="006603D9">
            <w:pPr>
              <w:jc w:val="center"/>
            </w:pPr>
          </w:p>
        </w:tc>
        <w:tc>
          <w:tcPr>
            <w:tcW w:w="6946" w:type="dxa"/>
          </w:tcPr>
          <w:p w14:paraId="3825981F" w14:textId="5CC0143F" w:rsidR="000A0CC7" w:rsidRDefault="000A0CC7" w:rsidP="006603D9">
            <w:r>
              <w:t>Request any changes to club rep’s details for following year</w:t>
            </w:r>
          </w:p>
          <w:p w14:paraId="237004B4" w14:textId="572F3DF6" w:rsidR="000A0CC7" w:rsidRDefault="000A0CC7" w:rsidP="006603D9"/>
        </w:tc>
      </w:tr>
      <w:tr w:rsidR="00DA20AB" w14:paraId="0199708D" w14:textId="77777777" w:rsidTr="00FF31F6">
        <w:tc>
          <w:tcPr>
            <w:tcW w:w="2263" w:type="dxa"/>
          </w:tcPr>
          <w:p w14:paraId="3D3F241B" w14:textId="3E93D748" w:rsidR="00DA20AB" w:rsidRPr="00DA20AB" w:rsidRDefault="00DA20AB" w:rsidP="006603D9">
            <w:pPr>
              <w:jc w:val="center"/>
            </w:pPr>
            <w:r>
              <w:t>By end of October</w:t>
            </w:r>
          </w:p>
        </w:tc>
        <w:tc>
          <w:tcPr>
            <w:tcW w:w="6946" w:type="dxa"/>
          </w:tcPr>
          <w:p w14:paraId="534F1383" w14:textId="1EDFFF97" w:rsidR="000A0CC7" w:rsidRPr="00FF31F6" w:rsidRDefault="000A0CC7" w:rsidP="006603D9">
            <w:pPr>
              <w:rPr>
                <w:color w:val="FF0000"/>
              </w:rPr>
            </w:pPr>
            <w:r w:rsidRPr="00FF31F6">
              <w:rPr>
                <w:color w:val="FF0000"/>
              </w:rPr>
              <w:t>Update Championship Roll*</w:t>
            </w:r>
          </w:p>
          <w:p w14:paraId="491E8E81" w14:textId="4FD5ACB2" w:rsidR="00DA20AB" w:rsidRDefault="00DA20AB" w:rsidP="006603D9">
            <w:r>
              <w:t xml:space="preserve">Hand over </w:t>
            </w:r>
            <w:r w:rsidR="000A0CC7">
              <w:t>all documents t</w:t>
            </w:r>
            <w:r>
              <w:t xml:space="preserve">o next </w:t>
            </w:r>
            <w:r w:rsidR="000A0CC7">
              <w:t>year’s Administrator</w:t>
            </w:r>
          </w:p>
          <w:p w14:paraId="3A58F41B" w14:textId="03AD85B3" w:rsidR="000A0CC7" w:rsidRDefault="000A0CC7" w:rsidP="006603D9"/>
        </w:tc>
      </w:tr>
    </w:tbl>
    <w:p w14:paraId="77B82851" w14:textId="77777777" w:rsidR="006603D9" w:rsidRPr="006603D9" w:rsidRDefault="006603D9" w:rsidP="006603D9">
      <w:pPr>
        <w:jc w:val="center"/>
        <w:rPr>
          <w:b/>
          <w:bCs/>
          <w:sz w:val="28"/>
          <w:szCs w:val="28"/>
        </w:rPr>
      </w:pPr>
    </w:p>
    <w:sectPr w:rsidR="006603D9" w:rsidRPr="006603D9" w:rsidSect="00720AF2">
      <w:footerReference w:type="even"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1CF42" w14:textId="77777777" w:rsidR="0032654C" w:rsidRDefault="0032654C" w:rsidP="00FF31F6">
      <w:r>
        <w:separator/>
      </w:r>
    </w:p>
  </w:endnote>
  <w:endnote w:type="continuationSeparator" w:id="0">
    <w:p w14:paraId="0CDC50AF" w14:textId="77777777" w:rsidR="0032654C" w:rsidRDefault="0032654C" w:rsidP="00FF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94804013"/>
      <w:docPartObj>
        <w:docPartGallery w:val="Page Numbers (Bottom of Page)"/>
        <w:docPartUnique/>
      </w:docPartObj>
    </w:sdtPr>
    <w:sdtContent>
      <w:p w14:paraId="7977C6A1" w14:textId="7CF58020" w:rsidR="00FF31F6" w:rsidRDefault="00FF31F6" w:rsidP="00440F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52E069" w14:textId="77777777" w:rsidR="00FF31F6" w:rsidRDefault="00FF31F6" w:rsidP="00FF31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29552023"/>
      <w:docPartObj>
        <w:docPartGallery w:val="Page Numbers (Bottom of Page)"/>
        <w:docPartUnique/>
      </w:docPartObj>
    </w:sdtPr>
    <w:sdtContent>
      <w:p w14:paraId="1261C125" w14:textId="7DFCAD6B" w:rsidR="00FF31F6" w:rsidRDefault="00FF31F6" w:rsidP="00440F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B45D08" w14:textId="77777777" w:rsidR="00FF31F6" w:rsidRDefault="00FF31F6" w:rsidP="00FF31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366B0" w14:textId="77777777" w:rsidR="0032654C" w:rsidRDefault="0032654C" w:rsidP="00FF31F6">
      <w:r>
        <w:separator/>
      </w:r>
    </w:p>
  </w:footnote>
  <w:footnote w:type="continuationSeparator" w:id="0">
    <w:p w14:paraId="252E0EB1" w14:textId="77777777" w:rsidR="0032654C" w:rsidRDefault="0032654C" w:rsidP="00FF3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D9"/>
    <w:rsid w:val="000A0CC7"/>
    <w:rsid w:val="000F2138"/>
    <w:rsid w:val="00111EEF"/>
    <w:rsid w:val="001B1BB4"/>
    <w:rsid w:val="00240FC5"/>
    <w:rsid w:val="00283504"/>
    <w:rsid w:val="0032654C"/>
    <w:rsid w:val="00362A75"/>
    <w:rsid w:val="004546D1"/>
    <w:rsid w:val="006603D9"/>
    <w:rsid w:val="00667153"/>
    <w:rsid w:val="00705766"/>
    <w:rsid w:val="00720AF2"/>
    <w:rsid w:val="00770743"/>
    <w:rsid w:val="00775BA4"/>
    <w:rsid w:val="00AF0B23"/>
    <w:rsid w:val="00C51332"/>
    <w:rsid w:val="00D02589"/>
    <w:rsid w:val="00DA20AB"/>
    <w:rsid w:val="00E355C6"/>
    <w:rsid w:val="00E40D4C"/>
    <w:rsid w:val="00F971BD"/>
    <w:rsid w:val="00FE379B"/>
    <w:rsid w:val="00FF31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E3EEFA"/>
  <w14:defaultImageDpi w14:val="32767"/>
  <w15:chartTrackingRefBased/>
  <w15:docId w15:val="{382D9503-345C-8A4A-B069-D5D7D2E6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03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03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03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03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03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03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03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03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03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3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03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03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03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03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03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03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03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03D9"/>
    <w:rPr>
      <w:rFonts w:eastAsiaTheme="majorEastAsia" w:cstheme="majorBidi"/>
      <w:color w:val="272727" w:themeColor="text1" w:themeTint="D8"/>
    </w:rPr>
  </w:style>
  <w:style w:type="paragraph" w:styleId="Title">
    <w:name w:val="Title"/>
    <w:basedOn w:val="Normal"/>
    <w:next w:val="Normal"/>
    <w:link w:val="TitleChar"/>
    <w:uiPriority w:val="10"/>
    <w:qFormat/>
    <w:rsid w:val="006603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3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3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3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3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03D9"/>
    <w:rPr>
      <w:i/>
      <w:iCs/>
      <w:color w:val="404040" w:themeColor="text1" w:themeTint="BF"/>
    </w:rPr>
  </w:style>
  <w:style w:type="paragraph" w:styleId="ListParagraph">
    <w:name w:val="List Paragraph"/>
    <w:basedOn w:val="Normal"/>
    <w:uiPriority w:val="34"/>
    <w:qFormat/>
    <w:rsid w:val="006603D9"/>
    <w:pPr>
      <w:ind w:left="720"/>
      <w:contextualSpacing/>
    </w:pPr>
  </w:style>
  <w:style w:type="character" w:styleId="IntenseEmphasis">
    <w:name w:val="Intense Emphasis"/>
    <w:basedOn w:val="DefaultParagraphFont"/>
    <w:uiPriority w:val="21"/>
    <w:qFormat/>
    <w:rsid w:val="006603D9"/>
    <w:rPr>
      <w:i/>
      <w:iCs/>
      <w:color w:val="0F4761" w:themeColor="accent1" w:themeShade="BF"/>
    </w:rPr>
  </w:style>
  <w:style w:type="paragraph" w:styleId="IntenseQuote">
    <w:name w:val="Intense Quote"/>
    <w:basedOn w:val="Normal"/>
    <w:next w:val="Normal"/>
    <w:link w:val="IntenseQuoteChar"/>
    <w:uiPriority w:val="30"/>
    <w:qFormat/>
    <w:rsid w:val="006603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03D9"/>
    <w:rPr>
      <w:i/>
      <w:iCs/>
      <w:color w:val="0F4761" w:themeColor="accent1" w:themeShade="BF"/>
    </w:rPr>
  </w:style>
  <w:style w:type="character" w:styleId="IntenseReference">
    <w:name w:val="Intense Reference"/>
    <w:basedOn w:val="DefaultParagraphFont"/>
    <w:uiPriority w:val="32"/>
    <w:qFormat/>
    <w:rsid w:val="006603D9"/>
    <w:rPr>
      <w:b/>
      <w:bCs/>
      <w:smallCaps/>
      <w:color w:val="0F4761" w:themeColor="accent1" w:themeShade="BF"/>
      <w:spacing w:val="5"/>
    </w:rPr>
  </w:style>
  <w:style w:type="table" w:styleId="TableGrid">
    <w:name w:val="Table Grid"/>
    <w:basedOn w:val="TableNormal"/>
    <w:uiPriority w:val="39"/>
    <w:rsid w:val="0066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03D9"/>
    <w:rPr>
      <w:color w:val="467886" w:themeColor="hyperlink"/>
      <w:u w:val="single"/>
    </w:rPr>
  </w:style>
  <w:style w:type="character" w:styleId="UnresolvedMention">
    <w:name w:val="Unresolved Mention"/>
    <w:basedOn w:val="DefaultParagraphFont"/>
    <w:uiPriority w:val="99"/>
    <w:rsid w:val="006603D9"/>
    <w:rPr>
      <w:color w:val="605E5C"/>
      <w:shd w:val="clear" w:color="auto" w:fill="E1DFDD"/>
    </w:rPr>
  </w:style>
  <w:style w:type="paragraph" w:styleId="Footer">
    <w:name w:val="footer"/>
    <w:basedOn w:val="Normal"/>
    <w:link w:val="FooterChar"/>
    <w:uiPriority w:val="99"/>
    <w:unhideWhenUsed/>
    <w:rsid w:val="00FF31F6"/>
    <w:pPr>
      <w:tabs>
        <w:tab w:val="center" w:pos="4513"/>
        <w:tab w:val="right" w:pos="9026"/>
      </w:tabs>
    </w:pPr>
  </w:style>
  <w:style w:type="character" w:customStyle="1" w:styleId="FooterChar">
    <w:name w:val="Footer Char"/>
    <w:basedOn w:val="DefaultParagraphFont"/>
    <w:link w:val="Footer"/>
    <w:uiPriority w:val="99"/>
    <w:rsid w:val="00FF31F6"/>
  </w:style>
  <w:style w:type="character" w:styleId="PageNumber">
    <w:name w:val="page number"/>
    <w:basedOn w:val="DefaultParagraphFont"/>
    <w:uiPriority w:val="99"/>
    <w:semiHidden/>
    <w:unhideWhenUsed/>
    <w:rsid w:val="00FF3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nager.olcga@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Richard</dc:creator>
  <cp:keywords/>
  <dc:description/>
  <cp:lastModifiedBy>Denise Richard</cp:lastModifiedBy>
  <cp:revision>3</cp:revision>
  <cp:lastPrinted>2025-10-07T09:02:00Z</cp:lastPrinted>
  <dcterms:created xsi:type="dcterms:W3CDTF">2025-09-04T17:52:00Z</dcterms:created>
  <dcterms:modified xsi:type="dcterms:W3CDTF">2025-10-07T18:36:00Z</dcterms:modified>
</cp:coreProperties>
</file>